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8D7D1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7D664793" wp14:editId="57D4C843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C4304" w14:textId="77777777" w:rsidR="00C2633A" w:rsidRPr="00C2633A" w:rsidRDefault="00CC56DA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č.10</w:t>
      </w:r>
      <w:r w:rsidR="00C2633A">
        <w:rPr>
          <w:b/>
          <w:sz w:val="28"/>
          <w:szCs w:val="28"/>
          <w:u w:val="single"/>
        </w:rPr>
        <w:t xml:space="preserve"> ze schůze Zastupitels</w:t>
      </w:r>
      <w:r>
        <w:rPr>
          <w:b/>
          <w:sz w:val="28"/>
          <w:szCs w:val="28"/>
          <w:u w:val="single"/>
        </w:rPr>
        <w:t>tva obce Pomezí konané dne 13</w:t>
      </w:r>
      <w:r w:rsidR="00C2633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12.2023</w:t>
      </w:r>
    </w:p>
    <w:p w14:paraId="3CE3E557" w14:textId="77777777" w:rsidR="00C2633A" w:rsidRDefault="00C2633A" w:rsidP="008A34A7">
      <w:pPr>
        <w:jc w:val="center"/>
      </w:pPr>
    </w:p>
    <w:p w14:paraId="0DE2223C" w14:textId="77777777" w:rsidR="00C8735C" w:rsidRPr="00DF6B14" w:rsidRDefault="00C8735C" w:rsidP="00C8735C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3748134A" w14:textId="77777777" w:rsidR="00C8735C" w:rsidRDefault="00C8735C" w:rsidP="00C8735C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</w:p>
    <w:p w14:paraId="6318E043" w14:textId="77777777" w:rsidR="00C8735C" w:rsidRPr="004F7F05" w:rsidRDefault="00C8735C" w:rsidP="00C8735C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O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věřovateli zápis</w:t>
      </w:r>
      <w:r w:rsidR="004A14FD">
        <w:rPr>
          <w:rFonts w:ascii="Arial" w:eastAsia="MyriadPro-SemiboldIt" w:hAnsi="Arial" w:cs="Arial"/>
          <w:bCs/>
          <w:iCs/>
          <w:sz w:val="24"/>
          <w:szCs w:val="24"/>
        </w:rPr>
        <w:t>u: Václav Ohlídal</w:t>
      </w:r>
      <w:r>
        <w:rPr>
          <w:rFonts w:ascii="Arial" w:eastAsia="MyriadPro-SemiboldIt" w:hAnsi="Arial" w:cs="Arial"/>
          <w:bCs/>
          <w:iCs/>
          <w:sz w:val="24"/>
          <w:szCs w:val="24"/>
        </w:rPr>
        <w:t>, Ing. Adéla Homolová</w:t>
      </w:r>
    </w:p>
    <w:p w14:paraId="4C605723" w14:textId="77777777" w:rsidR="00C8735C" w:rsidRPr="004F7F05" w:rsidRDefault="00C8735C" w:rsidP="00C8735C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komisi 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Milan Nespěšný, Tomáš Nikl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14:paraId="26FBA9AA" w14:textId="77777777" w:rsidR="007921CA" w:rsidRDefault="00C8735C" w:rsidP="007921CA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1FA8B155" w14:textId="77777777" w:rsidR="00104EE2" w:rsidRPr="007921CA" w:rsidRDefault="00104EE2" w:rsidP="007921CA">
      <w:pPr>
        <w:autoSpaceDE w:val="0"/>
        <w:spacing w:after="0"/>
        <w:rPr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25A7C3CD" w14:textId="77777777" w:rsidR="00C2633A" w:rsidRPr="00AA1959" w:rsidRDefault="00104EE2" w:rsidP="00AA1959">
      <w:pPr>
        <w:autoSpaceDE w:val="0"/>
        <w:spacing w:after="0"/>
        <w:rPr>
          <w:b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300F529C" w14:textId="77777777" w:rsidR="00DE038A" w:rsidRDefault="00DE038A" w:rsidP="00DE038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6E0FAEB" w14:textId="77777777" w:rsidR="00C2633A" w:rsidRPr="00AA1959" w:rsidRDefault="00DE038A" w:rsidP="00AA195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1006F7D2" w14:textId="77777777" w:rsidR="00AA1959" w:rsidRDefault="00AA1959" w:rsidP="00AA195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765DDCB9" w14:textId="6E5ECE7B" w:rsidR="00AA1959" w:rsidRPr="00496EFB" w:rsidRDefault="00AA1959" w:rsidP="00AA195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rozpočet na rok 2024</w:t>
      </w:r>
      <w:r w:rsidR="008C2989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gramStart"/>
      <w:r w:rsidR="008C2989">
        <w:rPr>
          <w:rFonts w:ascii="Arial" w:eastAsia="MyriadPro-SemiboldIt" w:hAnsi="Arial" w:cs="Arial"/>
          <w:iCs/>
          <w:sz w:val="24"/>
          <w:szCs w:val="24"/>
        </w:rPr>
        <w:t>a  střednědobý</w:t>
      </w:r>
      <w:proofErr w:type="gramEnd"/>
      <w:r w:rsidR="008C2989">
        <w:rPr>
          <w:rFonts w:ascii="Arial" w:eastAsia="MyriadPro-SemiboldIt" w:hAnsi="Arial" w:cs="Arial"/>
          <w:iCs/>
          <w:sz w:val="24"/>
          <w:szCs w:val="24"/>
        </w:rPr>
        <w:t xml:space="preserve"> rozpočet</w:t>
      </w:r>
    </w:p>
    <w:p w14:paraId="09E99035" w14:textId="77777777" w:rsidR="00AA1959" w:rsidRDefault="00AA1959" w:rsidP="00AA195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04E036A" w14:textId="77777777" w:rsidR="00AA1959" w:rsidRDefault="00AA1959" w:rsidP="00AA195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</w:t>
      </w:r>
      <w:r w:rsidR="008F51DC">
        <w:rPr>
          <w:rFonts w:ascii="Arial" w:eastAsia="MyriadPro-SemiboldIt" w:hAnsi="Arial" w:cs="Arial"/>
          <w:iCs/>
          <w:sz w:val="24"/>
          <w:szCs w:val="24"/>
        </w:rPr>
        <w:t>pitelstvo obce schvaluje odměny dle přílohy č.2</w:t>
      </w:r>
    </w:p>
    <w:p w14:paraId="2BE5E242" w14:textId="77777777" w:rsidR="00E858C5" w:rsidRDefault="00E858C5" w:rsidP="00E858C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D25D545" w14:textId="77777777" w:rsidR="00E858C5" w:rsidRPr="002422D9" w:rsidRDefault="00E858C5" w:rsidP="00E858C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poplatek za svoz a sběr komunáln</w:t>
      </w:r>
      <w:r w:rsidR="00082EA4">
        <w:rPr>
          <w:rFonts w:ascii="Arial" w:eastAsia="MyriadPro-SemiboldIt" w:hAnsi="Arial" w:cs="Arial"/>
          <w:iCs/>
          <w:sz w:val="24"/>
          <w:szCs w:val="24"/>
        </w:rPr>
        <w:t xml:space="preserve">ího odpadu na rok 2024, a to 800,00 </w:t>
      </w:r>
      <w:r w:rsidR="00BE277B">
        <w:rPr>
          <w:rFonts w:ascii="Arial" w:eastAsia="MyriadPro-SemiboldIt" w:hAnsi="Arial" w:cs="Arial"/>
          <w:iCs/>
          <w:sz w:val="24"/>
          <w:szCs w:val="24"/>
        </w:rPr>
        <w:t>Kč/na občana dle OZV č.1/2023</w:t>
      </w:r>
    </w:p>
    <w:p w14:paraId="1F7382FF" w14:textId="77777777" w:rsidR="00F25677" w:rsidRDefault="00F25677" w:rsidP="00F25677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D753CB1" w14:textId="77777777" w:rsidR="00F25677" w:rsidRDefault="00F25677" w:rsidP="00F2567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OZV č.1/2023 o místním poplatku za obecní systém odpadového hospodářství</w:t>
      </w:r>
    </w:p>
    <w:p w14:paraId="05A613CB" w14:textId="77777777" w:rsidR="002D14CD" w:rsidRPr="002D14CD" w:rsidRDefault="002D14CD" w:rsidP="00F25677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č.8</w:t>
      </w:r>
    </w:p>
    <w:p w14:paraId="4F51FCC8" w14:textId="77777777" w:rsidR="00C11F45" w:rsidRPr="007379B7" w:rsidRDefault="00C11F45" w:rsidP="00C11F4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</w:t>
      </w:r>
      <w:r w:rsidR="00134749">
        <w:rPr>
          <w:rFonts w:ascii="Arial" w:eastAsia="MyriadPro-SemiboldIt" w:hAnsi="Arial" w:cs="Arial"/>
          <w:iCs/>
          <w:sz w:val="24"/>
          <w:szCs w:val="24"/>
        </w:rPr>
        <w:t>e schvaluje cenu za stočné 70,00</w:t>
      </w:r>
      <w:r w:rsidR="00841885">
        <w:rPr>
          <w:rFonts w:ascii="Arial" w:eastAsia="MyriadPro-SemiboldIt" w:hAnsi="Arial" w:cs="Arial"/>
          <w:iCs/>
          <w:sz w:val="24"/>
          <w:szCs w:val="24"/>
        </w:rPr>
        <w:t xml:space="preserve"> Kč</w:t>
      </w:r>
      <w:r w:rsidR="00BE277B">
        <w:rPr>
          <w:rFonts w:ascii="Arial" w:eastAsia="MyriadPro-SemiboldIt" w:hAnsi="Arial" w:cs="Arial"/>
          <w:iCs/>
          <w:sz w:val="24"/>
          <w:szCs w:val="24"/>
        </w:rPr>
        <w:t xml:space="preserve"> bez DPH/m3, s DPH</w:t>
      </w:r>
      <w:r w:rsidR="00134749">
        <w:rPr>
          <w:rFonts w:ascii="Arial" w:eastAsia="MyriadPro-SemiboldIt" w:hAnsi="Arial" w:cs="Arial"/>
          <w:iCs/>
          <w:sz w:val="24"/>
          <w:szCs w:val="24"/>
        </w:rPr>
        <w:t xml:space="preserve"> 78,40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Kč/m3.</w:t>
      </w:r>
    </w:p>
    <w:p w14:paraId="175B5AAD" w14:textId="77777777" w:rsidR="00692972" w:rsidRDefault="00692972" w:rsidP="0069297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26B26668" w14:textId="77777777" w:rsidR="00C55DD8" w:rsidRDefault="00692972" w:rsidP="00C55DD8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komise životního prostředí a územního plánování.</w:t>
      </w:r>
      <w:r w:rsidR="00C55DD8"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                                                     </w:t>
      </w:r>
      <w:r w:rsidR="00C55DD8" w:rsidRPr="00C55DD8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  <w:r w:rsidR="00C55DD8">
        <w:rPr>
          <w:rFonts w:ascii="Arial" w:eastAsia="MyriadPro-SemiboldIt" w:hAnsi="Arial" w:cs="Arial"/>
          <w:b/>
          <w:i/>
          <w:iCs/>
          <w:sz w:val="24"/>
          <w:szCs w:val="24"/>
        </w:rPr>
        <w:t>Usnesení č.10:</w:t>
      </w:r>
    </w:p>
    <w:p w14:paraId="250F692B" w14:textId="77777777" w:rsidR="00C55DD8" w:rsidRDefault="00C55DD8" w:rsidP="00C55DD8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Rozpočtové</w:t>
      </w:r>
      <w:r w:rsidR="00A571F6">
        <w:rPr>
          <w:rFonts w:ascii="Arial" w:eastAsia="MyriadPro-SemiboldIt" w:hAnsi="Arial" w:cs="Arial"/>
          <w:iCs/>
          <w:sz w:val="24"/>
          <w:szCs w:val="24"/>
        </w:rPr>
        <w:t xml:space="preserve"> opatření č.11 dle Přílohy č.3</w:t>
      </w:r>
    </w:p>
    <w:p w14:paraId="5B4251BD" w14:textId="77777777" w:rsidR="00FC5DB9" w:rsidRDefault="00FC5DB9" w:rsidP="00FC5DB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č.11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A46A591" w14:textId="77777777" w:rsidR="00FC5DB9" w:rsidRDefault="00FC5DB9" w:rsidP="00FC5DB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6E07B0"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 w:rsidRPr="006E07B0">
        <w:rPr>
          <w:rFonts w:ascii="Arial" w:eastAsia="MyriadPro-SemiboldIt" w:hAnsi="Arial" w:cs="Arial"/>
          <w:iCs/>
          <w:sz w:val="24"/>
          <w:szCs w:val="24"/>
        </w:rPr>
        <w:t>schvaluje  Smlouvu</w:t>
      </w:r>
      <w:proofErr w:type="gramEnd"/>
      <w:r w:rsidRPr="006E07B0">
        <w:rPr>
          <w:rFonts w:ascii="Arial" w:eastAsia="MyriadPro-SemiboldIt" w:hAnsi="Arial" w:cs="Arial"/>
          <w:iCs/>
          <w:sz w:val="24"/>
          <w:szCs w:val="24"/>
        </w:rPr>
        <w:t xml:space="preserve"> o bezúplatném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převodu vlastnického práva k majetku uzavřenou mezi ČR – Úřad pro zastupování státu ve v</w:t>
      </w:r>
      <w:r w:rsidR="00841885">
        <w:rPr>
          <w:rFonts w:ascii="Arial" w:eastAsia="MyriadPro-SemiboldIt" w:hAnsi="Arial" w:cs="Arial"/>
          <w:iCs/>
          <w:sz w:val="24"/>
          <w:szCs w:val="24"/>
        </w:rPr>
        <w:t xml:space="preserve">ěcech majetkových a obcí Pomezí </w:t>
      </w:r>
      <w:r w:rsidR="00273F03">
        <w:rPr>
          <w:rFonts w:ascii="Arial" w:eastAsia="MyriadPro-SemiboldIt" w:hAnsi="Arial" w:cs="Arial"/>
          <w:iCs/>
          <w:sz w:val="24"/>
          <w:szCs w:val="24"/>
        </w:rPr>
        <w:t xml:space="preserve"> -  </w:t>
      </w:r>
      <w:proofErr w:type="spellStart"/>
      <w:r w:rsidR="00841885">
        <w:rPr>
          <w:rFonts w:ascii="Arial" w:eastAsia="MyriadPro-SemiboldIt" w:hAnsi="Arial" w:cs="Arial"/>
          <w:iCs/>
          <w:sz w:val="24"/>
          <w:szCs w:val="24"/>
        </w:rPr>
        <w:t>č.smlouvy</w:t>
      </w:r>
      <w:proofErr w:type="spellEnd"/>
      <w:r w:rsidR="00841885">
        <w:rPr>
          <w:rFonts w:ascii="Arial" w:eastAsia="MyriadPro-SemiboldIt" w:hAnsi="Arial" w:cs="Arial"/>
          <w:iCs/>
          <w:sz w:val="24"/>
          <w:szCs w:val="24"/>
        </w:rPr>
        <w:t xml:space="preserve"> 137/23/HSYM-BP</w:t>
      </w:r>
    </w:p>
    <w:p w14:paraId="234A605A" w14:textId="77777777" w:rsidR="001F5A8D" w:rsidRPr="001F5A8D" w:rsidRDefault="001F5A8D" w:rsidP="00FC5DB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č.12</w:t>
      </w:r>
    </w:p>
    <w:p w14:paraId="775F2AC4" w14:textId="77777777" w:rsidR="000659E8" w:rsidRDefault="000659E8" w:rsidP="000659E8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zástupců společnosti TSM Design s.r.o. </w:t>
      </w:r>
    </w:p>
    <w:p w14:paraId="18F8ABC0" w14:textId="77777777" w:rsidR="000659E8" w:rsidRDefault="000659E8" w:rsidP="000659E8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O jednání bude pořízen zápis.</w:t>
      </w:r>
    </w:p>
    <w:p w14:paraId="16E192AF" w14:textId="77777777" w:rsidR="00692972" w:rsidRDefault="00692972" w:rsidP="0069297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6C5044F" w14:textId="77777777" w:rsidR="00082EA4" w:rsidRDefault="00082EA4" w:rsidP="0069297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F434881" w14:textId="77777777" w:rsidR="00C55DD8" w:rsidRPr="002422D9" w:rsidRDefault="00C55DD8" w:rsidP="0069297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34155BA" w14:textId="77777777" w:rsidR="00C2633A" w:rsidRDefault="00C2633A" w:rsidP="008A34A7">
      <w:pPr>
        <w:jc w:val="center"/>
      </w:pPr>
    </w:p>
    <w:p w14:paraId="3C82AABF" w14:textId="77777777" w:rsidR="00082EA4" w:rsidRDefault="00082EA4" w:rsidP="00082EA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starosta</w:t>
      </w:r>
    </w:p>
    <w:p w14:paraId="7BDD239F" w14:textId="77777777" w:rsidR="00082EA4" w:rsidRDefault="00082EA4" w:rsidP="00082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Václav Ohlídal                           ověřovatel zápisu</w:t>
      </w:r>
    </w:p>
    <w:p w14:paraId="6DAC7A7A" w14:textId="77777777" w:rsidR="00082EA4" w:rsidRDefault="00082EA4" w:rsidP="00082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Adéla Homolová                   ověřovatelka zápisu</w:t>
      </w:r>
    </w:p>
    <w:p w14:paraId="0CE393EF" w14:textId="77777777" w:rsidR="00082EA4" w:rsidRDefault="00082EA4" w:rsidP="00082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Věra </w:t>
      </w:r>
      <w:proofErr w:type="spellStart"/>
      <w:r>
        <w:rPr>
          <w:rFonts w:ascii="Arial" w:hAnsi="Arial" w:cs="Arial"/>
          <w:sz w:val="24"/>
          <w:szCs w:val="24"/>
        </w:rPr>
        <w:t>Chemišincová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zapisovatelka</w:t>
      </w:r>
    </w:p>
    <w:p w14:paraId="6274CCBA" w14:textId="77777777" w:rsidR="00B539C8" w:rsidRDefault="00B539C8" w:rsidP="00082EA4">
      <w:pPr>
        <w:rPr>
          <w:rFonts w:ascii="Arial" w:hAnsi="Arial" w:cs="Arial"/>
          <w:sz w:val="24"/>
          <w:szCs w:val="24"/>
        </w:rPr>
      </w:pPr>
    </w:p>
    <w:p w14:paraId="11AEE3CF" w14:textId="77777777" w:rsidR="00082EA4" w:rsidRDefault="00082EA4" w:rsidP="008A34A7">
      <w:pPr>
        <w:jc w:val="center"/>
      </w:pPr>
    </w:p>
    <w:sectPr w:rsidR="00082EA4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B0"/>
    <w:rsid w:val="000659E8"/>
    <w:rsid w:val="00082EA4"/>
    <w:rsid w:val="000B6D1B"/>
    <w:rsid w:val="00104EE2"/>
    <w:rsid w:val="00134749"/>
    <w:rsid w:val="001F5A8D"/>
    <w:rsid w:val="00273F03"/>
    <w:rsid w:val="0028783C"/>
    <w:rsid w:val="002D14CD"/>
    <w:rsid w:val="00310DE6"/>
    <w:rsid w:val="0043277F"/>
    <w:rsid w:val="004A14FD"/>
    <w:rsid w:val="004C736F"/>
    <w:rsid w:val="00555060"/>
    <w:rsid w:val="00576B63"/>
    <w:rsid w:val="005F7AC2"/>
    <w:rsid w:val="00684247"/>
    <w:rsid w:val="00692972"/>
    <w:rsid w:val="007260B1"/>
    <w:rsid w:val="007921CA"/>
    <w:rsid w:val="00841885"/>
    <w:rsid w:val="008A34A7"/>
    <w:rsid w:val="008C2989"/>
    <w:rsid w:val="008F4A9E"/>
    <w:rsid w:val="008F51DC"/>
    <w:rsid w:val="0090260D"/>
    <w:rsid w:val="00974D69"/>
    <w:rsid w:val="009F5740"/>
    <w:rsid w:val="00A07AC8"/>
    <w:rsid w:val="00A30EBC"/>
    <w:rsid w:val="00A571F6"/>
    <w:rsid w:val="00A86719"/>
    <w:rsid w:val="00AA1959"/>
    <w:rsid w:val="00B539C8"/>
    <w:rsid w:val="00BD3E5B"/>
    <w:rsid w:val="00BE277B"/>
    <w:rsid w:val="00C11F45"/>
    <w:rsid w:val="00C2633A"/>
    <w:rsid w:val="00C3746D"/>
    <w:rsid w:val="00C55DD8"/>
    <w:rsid w:val="00C8735C"/>
    <w:rsid w:val="00CC56DA"/>
    <w:rsid w:val="00D419EB"/>
    <w:rsid w:val="00DE038A"/>
    <w:rsid w:val="00E63595"/>
    <w:rsid w:val="00E73A66"/>
    <w:rsid w:val="00E858C5"/>
    <w:rsid w:val="00F16DB0"/>
    <w:rsid w:val="00F25677"/>
    <w:rsid w:val="00F70B44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9E89"/>
  <w15:docId w15:val="{2CD428BF-1BA8-4BCB-9AB3-08053E3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31</cp:revision>
  <cp:lastPrinted>2024-09-16T08:26:00Z</cp:lastPrinted>
  <dcterms:created xsi:type="dcterms:W3CDTF">2023-11-29T12:28:00Z</dcterms:created>
  <dcterms:modified xsi:type="dcterms:W3CDTF">2024-09-16T08:26:00Z</dcterms:modified>
</cp:coreProperties>
</file>